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8E" w:rsidRDefault="00CA1466" w:rsidP="00D66F8E">
      <w:pPr>
        <w:shd w:val="clear" w:color="auto" w:fill="FFFFFF"/>
        <w:spacing w:before="192" w:after="48" w:line="292" w:lineRule="atLeast"/>
        <w:ind w:left="411" w:right="411"/>
        <w:jc w:val="center"/>
        <w:outlineLvl w:val="0"/>
        <w:rPr>
          <w:rFonts w:ascii="Arial" w:eastAsia="Times New Roman" w:hAnsi="Arial" w:cs="Arial"/>
          <w:color w:val="000064"/>
          <w:kern w:val="36"/>
          <w:sz w:val="38"/>
          <w:szCs w:val="38"/>
        </w:rPr>
      </w:pPr>
      <w:bookmarkStart w:id="0" w:name="_GoBack"/>
      <w:bookmarkEnd w:id="0"/>
      <w:r>
        <w:rPr>
          <w:rFonts w:ascii="Arial" w:eastAsia="Times New Roman" w:hAnsi="Arial" w:cs="Arial"/>
          <w:color w:val="000064"/>
          <w:kern w:val="36"/>
          <w:sz w:val="38"/>
          <w:szCs w:val="38"/>
        </w:rPr>
        <w:t>Summerwind Homeowners Association</w:t>
      </w:r>
      <w:r w:rsidR="00D66F8E">
        <w:rPr>
          <w:rFonts w:ascii="Arial" w:eastAsia="Times New Roman" w:hAnsi="Arial" w:cs="Arial"/>
          <w:color w:val="000064"/>
          <w:kern w:val="36"/>
          <w:sz w:val="38"/>
          <w:szCs w:val="38"/>
        </w:rPr>
        <w:t xml:space="preserve"> </w:t>
      </w:r>
    </w:p>
    <w:p w:rsidR="00CA1466" w:rsidRDefault="00CA1466" w:rsidP="00D66F8E">
      <w:pPr>
        <w:shd w:val="clear" w:color="auto" w:fill="FFFFFF"/>
        <w:spacing w:before="192" w:after="48" w:line="292" w:lineRule="atLeast"/>
        <w:ind w:left="411" w:right="411"/>
        <w:jc w:val="center"/>
        <w:outlineLvl w:val="0"/>
        <w:rPr>
          <w:rFonts w:ascii="Arial" w:eastAsia="Times New Roman" w:hAnsi="Arial" w:cs="Arial"/>
          <w:color w:val="000064"/>
          <w:kern w:val="36"/>
          <w:sz w:val="38"/>
          <w:szCs w:val="38"/>
        </w:rPr>
      </w:pPr>
      <w:r>
        <w:rPr>
          <w:rFonts w:ascii="Arial" w:eastAsia="Times New Roman" w:hAnsi="Arial" w:cs="Arial"/>
          <w:color w:val="000064"/>
          <w:kern w:val="36"/>
          <w:sz w:val="38"/>
          <w:szCs w:val="38"/>
        </w:rPr>
        <w:t>Board of Directors</w:t>
      </w:r>
    </w:p>
    <w:p w:rsidR="00D66F8E" w:rsidRDefault="00D66F8E" w:rsidP="00D66F8E">
      <w:pPr>
        <w:shd w:val="clear" w:color="auto" w:fill="FFFFFF"/>
        <w:spacing w:before="192" w:after="48" w:line="292" w:lineRule="atLeast"/>
        <w:ind w:left="411" w:right="411"/>
        <w:jc w:val="center"/>
        <w:outlineLvl w:val="0"/>
        <w:rPr>
          <w:rFonts w:ascii="Arial" w:eastAsia="Times New Roman" w:hAnsi="Arial" w:cs="Arial"/>
          <w:color w:val="000064"/>
          <w:kern w:val="36"/>
          <w:sz w:val="38"/>
          <w:szCs w:val="38"/>
        </w:rPr>
      </w:pPr>
    </w:p>
    <w:p w:rsidR="00B81140" w:rsidRPr="00D66F8E" w:rsidRDefault="00CA1466" w:rsidP="00B81140">
      <w:pPr>
        <w:shd w:val="clear" w:color="auto" w:fill="FFFFFF"/>
        <w:spacing w:before="192" w:after="48" w:line="292" w:lineRule="atLeast"/>
        <w:ind w:left="411" w:right="411"/>
        <w:outlineLvl w:val="0"/>
        <w:rPr>
          <w:rFonts w:ascii="Arial" w:eastAsia="Times New Roman" w:hAnsi="Arial" w:cs="Arial"/>
          <w:color w:val="000064"/>
          <w:kern w:val="36"/>
          <w:sz w:val="32"/>
          <w:szCs w:val="32"/>
        </w:rPr>
      </w:pPr>
      <w:r>
        <w:rPr>
          <w:rFonts w:ascii="Arial" w:eastAsia="Times New Roman" w:hAnsi="Arial" w:cs="Arial"/>
          <w:color w:val="000064"/>
          <w:kern w:val="36"/>
          <w:sz w:val="32"/>
          <w:szCs w:val="32"/>
        </w:rPr>
        <w:t xml:space="preserve">Required </w:t>
      </w:r>
      <w:r w:rsidR="00B81140" w:rsidRPr="00D66F8E">
        <w:rPr>
          <w:rFonts w:ascii="Arial" w:eastAsia="Times New Roman" w:hAnsi="Arial" w:cs="Arial"/>
          <w:color w:val="000064"/>
          <w:kern w:val="36"/>
          <w:sz w:val="32"/>
          <w:szCs w:val="32"/>
        </w:rPr>
        <w:t xml:space="preserve">Time </w:t>
      </w:r>
      <w:r>
        <w:rPr>
          <w:rFonts w:ascii="Arial" w:eastAsia="Times New Roman" w:hAnsi="Arial" w:cs="Arial"/>
          <w:color w:val="000064"/>
          <w:kern w:val="36"/>
          <w:sz w:val="32"/>
          <w:szCs w:val="32"/>
        </w:rPr>
        <w:t>to Respond</w:t>
      </w:r>
      <w:r w:rsidR="00D66F8E">
        <w:rPr>
          <w:rFonts w:ascii="Arial" w:eastAsia="Times New Roman" w:hAnsi="Arial" w:cs="Arial"/>
          <w:color w:val="000064"/>
          <w:kern w:val="36"/>
          <w:sz w:val="32"/>
          <w:szCs w:val="32"/>
        </w:rPr>
        <w:t xml:space="preserve"> </w:t>
      </w:r>
    </w:p>
    <w:p w:rsidR="00064B50" w:rsidRDefault="00B81140" w:rsidP="00B81140">
      <w:pPr>
        <w:shd w:val="clear" w:color="auto" w:fill="FFFFFF"/>
        <w:spacing w:before="96" w:after="192" w:line="292" w:lineRule="atLeast"/>
        <w:ind w:left="411" w:right="411"/>
        <w:rPr>
          <w:rFonts w:ascii="Arial" w:eastAsia="Times New Roman" w:hAnsi="Arial" w:cs="Arial"/>
          <w:color w:val="333333"/>
          <w:sz w:val="20"/>
          <w:szCs w:val="20"/>
        </w:rPr>
      </w:pPr>
      <w:r w:rsidRPr="00D66F8E">
        <w:rPr>
          <w:rFonts w:ascii="Arial" w:eastAsia="Times New Roman" w:hAnsi="Arial" w:cs="Arial"/>
          <w:color w:val="333333"/>
          <w:sz w:val="20"/>
          <w:szCs w:val="20"/>
        </w:rPr>
        <w:t xml:space="preserve">The </w:t>
      </w:r>
      <w:r w:rsidR="00064B50">
        <w:rPr>
          <w:rFonts w:ascii="Arial" w:eastAsia="Times New Roman" w:hAnsi="Arial" w:cs="Arial"/>
          <w:color w:val="333333"/>
          <w:sz w:val="20"/>
          <w:szCs w:val="20"/>
        </w:rPr>
        <w:t>Board of Directors</w:t>
      </w:r>
      <w:r w:rsidRPr="00D66F8E">
        <w:rPr>
          <w:rFonts w:ascii="Arial" w:eastAsia="Times New Roman" w:hAnsi="Arial" w:cs="Arial"/>
          <w:color w:val="333333"/>
          <w:sz w:val="20"/>
          <w:szCs w:val="20"/>
        </w:rPr>
        <w:t xml:space="preserve"> is required to respond to all </w:t>
      </w:r>
      <w:r w:rsidR="00064B50">
        <w:rPr>
          <w:rFonts w:ascii="Arial" w:eastAsia="Times New Roman" w:hAnsi="Arial" w:cs="Arial"/>
          <w:color w:val="333333"/>
          <w:sz w:val="20"/>
          <w:szCs w:val="20"/>
        </w:rPr>
        <w:t xml:space="preserve">non-emergency </w:t>
      </w:r>
      <w:r w:rsidRPr="00D66F8E">
        <w:rPr>
          <w:rFonts w:ascii="Arial" w:eastAsia="Times New Roman" w:hAnsi="Arial" w:cs="Arial"/>
          <w:color w:val="333333"/>
          <w:sz w:val="20"/>
          <w:szCs w:val="20"/>
        </w:rPr>
        <w:t xml:space="preserve">requests </w:t>
      </w:r>
      <w:r w:rsidR="00064B50">
        <w:rPr>
          <w:rFonts w:ascii="Arial" w:eastAsia="Times New Roman" w:hAnsi="Arial" w:cs="Arial"/>
          <w:color w:val="333333"/>
          <w:sz w:val="20"/>
          <w:szCs w:val="20"/>
        </w:rPr>
        <w:t xml:space="preserve">from the Property Manager </w:t>
      </w:r>
      <w:r w:rsidRPr="00D66F8E">
        <w:rPr>
          <w:rFonts w:ascii="Arial" w:eastAsia="Times New Roman" w:hAnsi="Arial" w:cs="Arial"/>
          <w:color w:val="333333"/>
          <w:sz w:val="20"/>
          <w:szCs w:val="20"/>
        </w:rPr>
        <w:t xml:space="preserve">within </w:t>
      </w:r>
      <w:r w:rsidR="00064B50">
        <w:rPr>
          <w:rFonts w:ascii="Arial" w:eastAsia="Times New Roman" w:hAnsi="Arial" w:cs="Arial"/>
          <w:color w:val="333333"/>
          <w:sz w:val="20"/>
          <w:szCs w:val="20"/>
        </w:rPr>
        <w:t xml:space="preserve">48 </w:t>
      </w:r>
      <w:r w:rsidR="00064B50" w:rsidRPr="00D66F8E">
        <w:rPr>
          <w:rFonts w:ascii="Arial" w:eastAsia="Times New Roman" w:hAnsi="Arial" w:cs="Arial"/>
          <w:color w:val="333333"/>
          <w:sz w:val="20"/>
          <w:szCs w:val="20"/>
        </w:rPr>
        <w:t>hours</w:t>
      </w:r>
      <w:r w:rsidRPr="00D66F8E">
        <w:rPr>
          <w:rFonts w:ascii="Arial" w:eastAsia="Times New Roman" w:hAnsi="Arial" w:cs="Arial"/>
          <w:color w:val="333333"/>
          <w:sz w:val="20"/>
          <w:szCs w:val="20"/>
        </w:rPr>
        <w:t>, excluding legal holidays</w:t>
      </w:r>
      <w:r w:rsidR="00064B50">
        <w:rPr>
          <w:rFonts w:ascii="Arial" w:eastAsia="Times New Roman" w:hAnsi="Arial" w:cs="Arial"/>
          <w:color w:val="333333"/>
          <w:sz w:val="20"/>
          <w:szCs w:val="20"/>
        </w:rPr>
        <w:t xml:space="preserve"> and weekends</w:t>
      </w:r>
      <w:r w:rsidRPr="00D66F8E">
        <w:rPr>
          <w:rFonts w:ascii="Arial" w:eastAsia="Times New Roman" w:hAnsi="Arial" w:cs="Arial"/>
          <w:color w:val="333333"/>
          <w:sz w:val="20"/>
          <w:szCs w:val="20"/>
        </w:rPr>
        <w:t xml:space="preserve">. </w:t>
      </w:r>
      <w:r w:rsidR="00064B50">
        <w:rPr>
          <w:rFonts w:ascii="Arial" w:eastAsia="Times New Roman" w:hAnsi="Arial" w:cs="Arial"/>
          <w:color w:val="333333"/>
          <w:sz w:val="20"/>
          <w:szCs w:val="20"/>
        </w:rPr>
        <w:t xml:space="preserve">For Emergency requests, which will be indicated by the inclusion of the word “EMERGENCY” in the subject line, the Board of Directors is required to respond within 24 hours, including legal holidays and weekends.  </w:t>
      </w:r>
    </w:p>
    <w:p w:rsidR="00D66F8E" w:rsidRPr="00D66F8E" w:rsidRDefault="00436F7D" w:rsidP="00B81140">
      <w:pPr>
        <w:shd w:val="clear" w:color="auto" w:fill="FFFFFF"/>
        <w:spacing w:before="96" w:after="192" w:line="292" w:lineRule="atLeast"/>
        <w:ind w:left="411" w:right="411"/>
        <w:rPr>
          <w:rFonts w:ascii="Arial" w:eastAsia="Times New Roman" w:hAnsi="Arial" w:cs="Arial"/>
          <w:color w:val="333333"/>
          <w:sz w:val="20"/>
          <w:szCs w:val="20"/>
        </w:rPr>
      </w:pPr>
      <w:r w:rsidRPr="00D66F8E">
        <w:rPr>
          <w:rFonts w:ascii="Arial" w:eastAsia="Times New Roman" w:hAnsi="Arial" w:cs="Arial"/>
          <w:color w:val="333333"/>
          <w:sz w:val="20"/>
          <w:szCs w:val="20"/>
        </w:rPr>
        <w:t>All r</w:t>
      </w:r>
      <w:r w:rsidR="00646F4A" w:rsidRPr="00D66F8E">
        <w:rPr>
          <w:rFonts w:ascii="Arial" w:eastAsia="Times New Roman" w:hAnsi="Arial" w:cs="Arial"/>
          <w:color w:val="333333"/>
          <w:sz w:val="20"/>
          <w:szCs w:val="20"/>
        </w:rPr>
        <w:t xml:space="preserve">equests should be sent </w:t>
      </w:r>
      <w:r w:rsidR="00D66F8E">
        <w:rPr>
          <w:rFonts w:ascii="Arial" w:eastAsia="Times New Roman" w:hAnsi="Arial" w:cs="Arial"/>
          <w:color w:val="333333"/>
          <w:sz w:val="20"/>
          <w:szCs w:val="20"/>
        </w:rPr>
        <w:t xml:space="preserve">by Property Manager </w:t>
      </w:r>
      <w:r w:rsidR="00646F4A" w:rsidRPr="00D66F8E">
        <w:rPr>
          <w:rFonts w:ascii="Arial" w:eastAsia="Times New Roman" w:hAnsi="Arial" w:cs="Arial"/>
          <w:color w:val="333333"/>
          <w:sz w:val="20"/>
          <w:szCs w:val="20"/>
        </w:rPr>
        <w:t xml:space="preserve">via email to </w:t>
      </w:r>
      <w:r w:rsidRPr="00D66F8E">
        <w:rPr>
          <w:rFonts w:ascii="Arial" w:eastAsia="Times New Roman" w:hAnsi="Arial" w:cs="Arial"/>
          <w:color w:val="333333"/>
          <w:sz w:val="20"/>
          <w:szCs w:val="20"/>
        </w:rPr>
        <w:t xml:space="preserve">the </w:t>
      </w:r>
      <w:r w:rsidR="00CA1466">
        <w:rPr>
          <w:rFonts w:ascii="Arial" w:eastAsia="Times New Roman" w:hAnsi="Arial" w:cs="Arial"/>
          <w:color w:val="333333"/>
          <w:sz w:val="20"/>
          <w:szCs w:val="20"/>
        </w:rPr>
        <w:t xml:space="preserve">entire </w:t>
      </w:r>
      <w:r w:rsidR="00064B50">
        <w:rPr>
          <w:rFonts w:ascii="Arial" w:eastAsia="Times New Roman" w:hAnsi="Arial" w:cs="Arial"/>
          <w:color w:val="333333"/>
          <w:sz w:val="20"/>
          <w:szCs w:val="20"/>
        </w:rPr>
        <w:t>Board of Directors</w:t>
      </w:r>
      <w:r w:rsidR="00646F4A" w:rsidRPr="00D66F8E">
        <w:rPr>
          <w:rFonts w:ascii="Arial" w:eastAsia="Times New Roman" w:hAnsi="Arial" w:cs="Arial"/>
          <w:color w:val="333333"/>
          <w:sz w:val="20"/>
          <w:szCs w:val="20"/>
        </w:rPr>
        <w:t xml:space="preserve">.  </w:t>
      </w:r>
      <w:r w:rsidR="00D66F8E" w:rsidRPr="00D66F8E">
        <w:rPr>
          <w:rFonts w:ascii="Arial" w:eastAsia="Times New Roman" w:hAnsi="Arial" w:cs="Arial"/>
          <w:color w:val="333333"/>
          <w:sz w:val="20"/>
          <w:szCs w:val="20"/>
        </w:rPr>
        <w:t>It is the responsibility of each director to keep a current email address on</w:t>
      </w:r>
      <w:r w:rsidR="00D66F8E">
        <w:rPr>
          <w:rFonts w:ascii="Arial" w:eastAsia="Times New Roman" w:hAnsi="Arial" w:cs="Arial"/>
          <w:color w:val="333333"/>
          <w:sz w:val="20"/>
          <w:szCs w:val="20"/>
        </w:rPr>
        <w:t xml:space="preserve"> file with the Property Manager</w:t>
      </w:r>
      <w:r w:rsidR="00064B50">
        <w:rPr>
          <w:rFonts w:ascii="Arial" w:eastAsia="Times New Roman" w:hAnsi="Arial" w:cs="Arial"/>
          <w:color w:val="333333"/>
          <w:sz w:val="20"/>
          <w:szCs w:val="20"/>
        </w:rPr>
        <w:t>.</w:t>
      </w:r>
    </w:p>
    <w:p w:rsidR="00646F4A" w:rsidRPr="00D66F8E" w:rsidRDefault="00B81140" w:rsidP="00B81140">
      <w:pPr>
        <w:shd w:val="clear" w:color="auto" w:fill="FFFFFF"/>
        <w:spacing w:before="96" w:after="192" w:line="292" w:lineRule="atLeast"/>
        <w:ind w:left="411" w:right="411"/>
        <w:rPr>
          <w:rFonts w:ascii="Arial" w:eastAsia="Times New Roman" w:hAnsi="Arial" w:cs="Arial"/>
          <w:color w:val="333333"/>
          <w:sz w:val="20"/>
          <w:szCs w:val="20"/>
        </w:rPr>
      </w:pPr>
      <w:r w:rsidRPr="00D66F8E">
        <w:rPr>
          <w:rFonts w:ascii="Arial" w:eastAsia="Times New Roman" w:hAnsi="Arial" w:cs="Arial"/>
          <w:color w:val="333333"/>
          <w:sz w:val="20"/>
          <w:szCs w:val="20"/>
        </w:rPr>
        <w:t xml:space="preserve">The time to respond begins when the request is sent.  </w:t>
      </w:r>
      <w:r w:rsidR="00064B50">
        <w:rPr>
          <w:rFonts w:ascii="Arial" w:eastAsia="Times New Roman" w:hAnsi="Arial" w:cs="Arial"/>
          <w:color w:val="333333"/>
          <w:sz w:val="20"/>
          <w:szCs w:val="20"/>
        </w:rPr>
        <w:t>The response from each Directors</w:t>
      </w:r>
      <w:r w:rsidR="00064B50" w:rsidRPr="00D66F8E">
        <w:rPr>
          <w:rFonts w:ascii="Arial" w:eastAsia="Times New Roman" w:hAnsi="Arial" w:cs="Arial"/>
          <w:color w:val="333333"/>
          <w:sz w:val="20"/>
          <w:szCs w:val="20"/>
        </w:rPr>
        <w:t xml:space="preserve"> </w:t>
      </w:r>
      <w:r w:rsidR="00646F4A" w:rsidRPr="00D66F8E">
        <w:rPr>
          <w:rFonts w:ascii="Arial" w:eastAsia="Times New Roman" w:hAnsi="Arial" w:cs="Arial"/>
          <w:color w:val="333333"/>
          <w:sz w:val="20"/>
          <w:szCs w:val="20"/>
        </w:rPr>
        <w:t xml:space="preserve">should be either 1) In writing </w:t>
      </w:r>
      <w:r w:rsidR="00436F7D" w:rsidRPr="00D66F8E">
        <w:rPr>
          <w:rFonts w:ascii="Arial" w:eastAsia="Times New Roman" w:hAnsi="Arial" w:cs="Arial"/>
          <w:color w:val="333333"/>
          <w:sz w:val="20"/>
          <w:szCs w:val="20"/>
        </w:rPr>
        <w:t>as</w:t>
      </w:r>
      <w:r w:rsidR="00646F4A" w:rsidRPr="00D66F8E">
        <w:rPr>
          <w:rFonts w:ascii="Arial" w:eastAsia="Times New Roman" w:hAnsi="Arial" w:cs="Arial"/>
          <w:color w:val="333333"/>
          <w:sz w:val="20"/>
          <w:szCs w:val="20"/>
        </w:rPr>
        <w:t xml:space="preserve"> a </w:t>
      </w:r>
      <w:r w:rsidR="00CA1466">
        <w:rPr>
          <w:rFonts w:ascii="Arial" w:eastAsia="Times New Roman" w:hAnsi="Arial" w:cs="Arial"/>
          <w:color w:val="333333"/>
          <w:sz w:val="20"/>
          <w:szCs w:val="20"/>
        </w:rPr>
        <w:t>Reply-To-</w:t>
      </w:r>
      <w:r w:rsidR="00CA1466" w:rsidRPr="00D66F8E">
        <w:rPr>
          <w:rFonts w:ascii="Arial" w:eastAsia="Times New Roman" w:hAnsi="Arial" w:cs="Arial"/>
          <w:color w:val="333333"/>
          <w:sz w:val="20"/>
          <w:szCs w:val="20"/>
        </w:rPr>
        <w:t xml:space="preserve">All </w:t>
      </w:r>
      <w:r w:rsidR="00646F4A" w:rsidRPr="00D66F8E">
        <w:rPr>
          <w:rFonts w:ascii="Arial" w:eastAsia="Times New Roman" w:hAnsi="Arial" w:cs="Arial"/>
          <w:color w:val="333333"/>
          <w:sz w:val="20"/>
          <w:szCs w:val="20"/>
        </w:rPr>
        <w:t xml:space="preserve">response to the original request, or 2) when a Director is unable to provide written response, </w:t>
      </w:r>
      <w:r w:rsidR="00D66F8E" w:rsidRPr="00D66F8E">
        <w:rPr>
          <w:rFonts w:ascii="Arial" w:eastAsia="Times New Roman" w:hAnsi="Arial" w:cs="Arial"/>
          <w:color w:val="333333"/>
          <w:sz w:val="20"/>
          <w:szCs w:val="20"/>
        </w:rPr>
        <w:t xml:space="preserve">response should be </w:t>
      </w:r>
      <w:r w:rsidR="00646F4A" w:rsidRPr="00D66F8E">
        <w:rPr>
          <w:rFonts w:ascii="Arial" w:eastAsia="Times New Roman" w:hAnsi="Arial" w:cs="Arial"/>
          <w:color w:val="333333"/>
          <w:sz w:val="20"/>
          <w:szCs w:val="20"/>
        </w:rPr>
        <w:t>verbal to the President or in the absence of the President, to the Vice President.  The President, or Vice President, sha</w:t>
      </w:r>
      <w:r w:rsidR="00CA1466">
        <w:rPr>
          <w:rFonts w:ascii="Arial" w:eastAsia="Times New Roman" w:hAnsi="Arial" w:cs="Arial"/>
          <w:color w:val="333333"/>
          <w:sz w:val="20"/>
          <w:szCs w:val="20"/>
        </w:rPr>
        <w:t>ll then send a written Reply-To-</w:t>
      </w:r>
      <w:r w:rsidR="00646F4A" w:rsidRPr="00D66F8E">
        <w:rPr>
          <w:rFonts w:ascii="Arial" w:eastAsia="Times New Roman" w:hAnsi="Arial" w:cs="Arial"/>
          <w:color w:val="333333"/>
          <w:sz w:val="20"/>
          <w:szCs w:val="20"/>
        </w:rPr>
        <w:t>All response on behalf of said Director.</w:t>
      </w:r>
      <w:r w:rsidR="00064B50">
        <w:rPr>
          <w:rFonts w:ascii="Arial" w:eastAsia="Times New Roman" w:hAnsi="Arial" w:cs="Arial"/>
          <w:color w:val="333333"/>
          <w:sz w:val="20"/>
          <w:szCs w:val="20"/>
        </w:rPr>
        <w:t xml:space="preserve"> </w:t>
      </w:r>
    </w:p>
    <w:p w:rsidR="00B81140" w:rsidRDefault="00436F7D" w:rsidP="00B81140">
      <w:pPr>
        <w:shd w:val="clear" w:color="auto" w:fill="FFFFFF"/>
        <w:spacing w:before="96" w:after="192" w:line="292" w:lineRule="atLeast"/>
        <w:ind w:left="411" w:right="411"/>
        <w:rPr>
          <w:rFonts w:ascii="Arial" w:eastAsia="Times New Roman" w:hAnsi="Arial" w:cs="Arial"/>
          <w:color w:val="333333"/>
          <w:sz w:val="20"/>
          <w:szCs w:val="20"/>
        </w:rPr>
      </w:pPr>
      <w:r w:rsidRPr="00D66F8E">
        <w:rPr>
          <w:rFonts w:ascii="Arial" w:eastAsia="Times New Roman" w:hAnsi="Arial" w:cs="Arial"/>
          <w:color w:val="333333"/>
          <w:sz w:val="20"/>
          <w:szCs w:val="20"/>
        </w:rPr>
        <w:t xml:space="preserve">The Secretary, or Assistant Secretary in the absence of the Secretary, shall keep an official record of responses to each request.  </w:t>
      </w:r>
      <w:r w:rsidR="00B81140" w:rsidRPr="00D66F8E">
        <w:rPr>
          <w:rFonts w:ascii="Arial" w:eastAsia="Times New Roman" w:hAnsi="Arial" w:cs="Arial"/>
          <w:color w:val="333333"/>
          <w:sz w:val="20"/>
          <w:szCs w:val="20"/>
        </w:rPr>
        <w:t>Once a response is received from a sufficient quorum of the board to determine the action desired to be taken, the request shall be considered answered and necessary actions should be taken by the appropriate party to execute the board’s decision.</w:t>
      </w:r>
    </w:p>
    <w:p w:rsidR="00436F7D" w:rsidRPr="00D66F8E" w:rsidRDefault="00D66F8E" w:rsidP="00436F7D">
      <w:pPr>
        <w:shd w:val="clear" w:color="auto" w:fill="FFFFFF"/>
        <w:spacing w:before="96" w:after="192" w:line="292" w:lineRule="atLeast"/>
        <w:ind w:left="411" w:right="411"/>
        <w:rPr>
          <w:rFonts w:ascii="Arial" w:eastAsia="Times New Roman" w:hAnsi="Arial" w:cs="Arial"/>
          <w:color w:val="333333"/>
          <w:sz w:val="20"/>
          <w:szCs w:val="20"/>
        </w:rPr>
      </w:pPr>
      <w:r>
        <w:rPr>
          <w:rFonts w:ascii="Arial" w:eastAsia="Times New Roman" w:hAnsi="Arial" w:cs="Arial"/>
          <w:color w:val="333333"/>
          <w:sz w:val="20"/>
          <w:szCs w:val="20"/>
        </w:rPr>
        <w:t xml:space="preserve">If a sufficient response cannot be </w:t>
      </w:r>
      <w:r w:rsidR="00064B50">
        <w:rPr>
          <w:rFonts w:ascii="Arial" w:eastAsia="Times New Roman" w:hAnsi="Arial" w:cs="Arial"/>
          <w:color w:val="333333"/>
          <w:sz w:val="20"/>
          <w:szCs w:val="20"/>
        </w:rPr>
        <w:t>attained</w:t>
      </w:r>
      <w:r>
        <w:rPr>
          <w:rFonts w:ascii="Arial" w:eastAsia="Times New Roman" w:hAnsi="Arial" w:cs="Arial"/>
          <w:color w:val="333333"/>
          <w:sz w:val="20"/>
          <w:szCs w:val="20"/>
        </w:rPr>
        <w:t xml:space="preserve"> via replies to constitute a </w:t>
      </w:r>
      <w:r w:rsidR="00CA1466">
        <w:rPr>
          <w:rFonts w:ascii="Arial" w:eastAsia="Times New Roman" w:hAnsi="Arial" w:cs="Arial"/>
          <w:color w:val="333333"/>
          <w:sz w:val="20"/>
          <w:szCs w:val="20"/>
        </w:rPr>
        <w:t xml:space="preserve">united </w:t>
      </w:r>
      <w:r>
        <w:rPr>
          <w:rFonts w:ascii="Arial" w:eastAsia="Times New Roman" w:hAnsi="Arial" w:cs="Arial"/>
          <w:color w:val="333333"/>
          <w:sz w:val="20"/>
          <w:szCs w:val="20"/>
        </w:rPr>
        <w:t>quorum, or i</w:t>
      </w:r>
      <w:r w:rsidRPr="00D66F8E">
        <w:rPr>
          <w:rFonts w:ascii="Arial" w:eastAsia="Times New Roman" w:hAnsi="Arial" w:cs="Arial"/>
          <w:color w:val="333333"/>
          <w:sz w:val="20"/>
          <w:szCs w:val="20"/>
        </w:rPr>
        <w:t xml:space="preserve">n the event that </w:t>
      </w:r>
      <w:r>
        <w:rPr>
          <w:rFonts w:ascii="Arial" w:eastAsia="Times New Roman" w:hAnsi="Arial" w:cs="Arial"/>
          <w:color w:val="333333"/>
          <w:sz w:val="20"/>
          <w:szCs w:val="20"/>
        </w:rPr>
        <w:t>a</w:t>
      </w:r>
      <w:r w:rsidRPr="00D66F8E">
        <w:rPr>
          <w:rFonts w:ascii="Arial" w:eastAsia="Times New Roman" w:hAnsi="Arial" w:cs="Arial"/>
          <w:color w:val="333333"/>
          <w:sz w:val="20"/>
          <w:szCs w:val="20"/>
        </w:rPr>
        <w:t xml:space="preserve"> response requires the </w:t>
      </w:r>
      <w:r w:rsidR="00064B50">
        <w:rPr>
          <w:rFonts w:ascii="Arial" w:eastAsia="Times New Roman" w:hAnsi="Arial" w:cs="Arial"/>
          <w:color w:val="333333"/>
          <w:sz w:val="20"/>
          <w:szCs w:val="20"/>
        </w:rPr>
        <w:t>Board of Directors</w:t>
      </w:r>
      <w:r w:rsidR="00064B50" w:rsidRPr="00D66F8E">
        <w:rPr>
          <w:rFonts w:ascii="Arial" w:eastAsia="Times New Roman" w:hAnsi="Arial" w:cs="Arial"/>
          <w:color w:val="333333"/>
          <w:sz w:val="20"/>
          <w:szCs w:val="20"/>
        </w:rPr>
        <w:t xml:space="preserve"> </w:t>
      </w:r>
      <w:r w:rsidRPr="00D66F8E">
        <w:rPr>
          <w:rFonts w:ascii="Arial" w:eastAsia="Times New Roman" w:hAnsi="Arial" w:cs="Arial"/>
          <w:color w:val="333333"/>
          <w:sz w:val="20"/>
          <w:szCs w:val="20"/>
        </w:rPr>
        <w:t xml:space="preserve">to </w:t>
      </w:r>
      <w:r>
        <w:rPr>
          <w:rFonts w:ascii="Arial" w:eastAsia="Times New Roman" w:hAnsi="Arial" w:cs="Arial"/>
          <w:color w:val="333333"/>
          <w:sz w:val="20"/>
          <w:szCs w:val="20"/>
        </w:rPr>
        <w:t xml:space="preserve">first </w:t>
      </w:r>
      <w:r w:rsidRPr="00D66F8E">
        <w:rPr>
          <w:rFonts w:ascii="Arial" w:eastAsia="Times New Roman" w:hAnsi="Arial" w:cs="Arial"/>
          <w:color w:val="333333"/>
          <w:sz w:val="20"/>
          <w:szCs w:val="20"/>
        </w:rPr>
        <w:t xml:space="preserve">hold a meeting to conduct a motion and/or vote, </w:t>
      </w:r>
      <w:r w:rsidR="00B81140" w:rsidRPr="00D66F8E">
        <w:rPr>
          <w:rFonts w:ascii="Arial" w:eastAsia="Times New Roman" w:hAnsi="Arial" w:cs="Arial"/>
          <w:color w:val="333333"/>
          <w:sz w:val="20"/>
          <w:szCs w:val="20"/>
        </w:rPr>
        <w:t xml:space="preserve">the response time may be extended for an additional </w:t>
      </w:r>
      <w:r w:rsidR="00064B50">
        <w:rPr>
          <w:rFonts w:ascii="Arial" w:eastAsia="Times New Roman" w:hAnsi="Arial" w:cs="Arial"/>
          <w:color w:val="333333"/>
          <w:sz w:val="20"/>
          <w:szCs w:val="20"/>
        </w:rPr>
        <w:t>7</w:t>
      </w:r>
      <w:r w:rsidR="00B81140" w:rsidRPr="00D66F8E">
        <w:rPr>
          <w:rFonts w:ascii="Arial" w:eastAsia="Times New Roman" w:hAnsi="Arial" w:cs="Arial"/>
          <w:color w:val="333333"/>
          <w:sz w:val="20"/>
          <w:szCs w:val="20"/>
        </w:rPr>
        <w:t xml:space="preserve"> business days.  However, notice of the intent to hold a meeting must be provided within the above specified number of hours and the meeting itself must be scheduled and held in time to provide the response within the above spe</w:t>
      </w:r>
      <w:r w:rsidR="00436F7D" w:rsidRPr="00D66F8E">
        <w:rPr>
          <w:rFonts w:ascii="Arial" w:eastAsia="Times New Roman" w:hAnsi="Arial" w:cs="Arial"/>
          <w:color w:val="333333"/>
          <w:sz w:val="20"/>
          <w:szCs w:val="20"/>
        </w:rPr>
        <w:t>cified number of business days.</w:t>
      </w:r>
    </w:p>
    <w:sectPr w:rsidR="00436F7D" w:rsidRPr="00D66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40"/>
    <w:rsid w:val="00064B50"/>
    <w:rsid w:val="00186022"/>
    <w:rsid w:val="00436F7D"/>
    <w:rsid w:val="004C0AE7"/>
    <w:rsid w:val="00646F4A"/>
    <w:rsid w:val="00B81140"/>
    <w:rsid w:val="00BB4EF6"/>
    <w:rsid w:val="00C148AA"/>
    <w:rsid w:val="00CA1466"/>
    <w:rsid w:val="00D66F8E"/>
    <w:rsid w:val="00D8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3E9EE-96A2-474C-85AA-8CCDEE7F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B811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14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1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1140"/>
  </w:style>
  <w:style w:type="character" w:customStyle="1" w:styleId="blueten">
    <w:name w:val="blueten"/>
    <w:basedOn w:val="DefaultParagraphFont"/>
    <w:rsid w:val="00BB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dcterms:created xsi:type="dcterms:W3CDTF">2016-07-07T13:32:00Z</dcterms:created>
  <dcterms:modified xsi:type="dcterms:W3CDTF">2016-07-07T13:32:00Z</dcterms:modified>
</cp:coreProperties>
</file>